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CF69A" w14:textId="77777777" w:rsidR="001F1DF3" w:rsidRPr="00272AA0" w:rsidRDefault="001F1DF3" w:rsidP="001F1DF3">
      <w:pPr>
        <w:ind w:left="1276" w:firstLine="164"/>
        <w:rPr>
          <w:rFonts w:ascii="Times New Roman" w:hAnsi="Times New Roman"/>
          <w:iCs/>
        </w:rPr>
      </w:pPr>
      <w:r w:rsidRPr="00272AA0">
        <w:rPr>
          <w:rFonts w:ascii="Times New Roman" w:hAnsi="Times New Roman"/>
          <w:iCs/>
        </w:rPr>
        <w:t xml:space="preserve">  </w:t>
      </w:r>
      <w:r w:rsidRPr="00272AA0">
        <w:rPr>
          <w:rFonts w:ascii="Times New Roman" w:hAnsi="Times New Roman"/>
          <w:iCs/>
          <w:noProof/>
        </w:rPr>
        <w:drawing>
          <wp:inline distT="0" distB="0" distL="0" distR="0" wp14:anchorId="0E366AF6" wp14:editId="58B20DAC">
            <wp:extent cx="518160" cy="541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72AA0">
        <w:rPr>
          <w:rFonts w:ascii="Times New Roman" w:hAnsi="Times New Roman"/>
          <w:iCs/>
        </w:rPr>
        <w:tab/>
        <w:t xml:space="preserve"> </w:t>
      </w:r>
    </w:p>
    <w:p w14:paraId="104D7406" w14:textId="77777777" w:rsidR="001F1DF3" w:rsidRPr="00272AA0" w:rsidRDefault="001F1DF3" w:rsidP="001F1DF3">
      <w:pPr>
        <w:ind w:left="1276" w:hanging="1276"/>
        <w:rPr>
          <w:rFonts w:ascii="Times New Roman" w:hAnsi="Times New Roman"/>
          <w:iCs/>
        </w:rPr>
      </w:pPr>
      <w:r w:rsidRPr="00272AA0">
        <w:rPr>
          <w:rFonts w:ascii="Times New Roman" w:hAnsi="Times New Roman"/>
          <w:iCs/>
        </w:rPr>
        <w:t xml:space="preserve">           </w:t>
      </w:r>
      <w:r>
        <w:rPr>
          <w:rFonts w:ascii="Times New Roman" w:hAnsi="Times New Roman"/>
          <w:iCs/>
        </w:rPr>
        <w:t>REPUBLIKA HRVATSKA</w:t>
      </w:r>
    </w:p>
    <w:p w14:paraId="0668CA3F" w14:textId="77777777" w:rsidR="001F1DF3" w:rsidRPr="00272AA0" w:rsidRDefault="001F1DF3" w:rsidP="001F1DF3">
      <w:pPr>
        <w:rPr>
          <w:rFonts w:ascii="Times New Roman" w:hAnsi="Times New Roman"/>
        </w:rPr>
      </w:pPr>
      <w:r>
        <w:rPr>
          <w:rFonts w:ascii="Times New Roman" w:hAnsi="Times New Roman"/>
        </w:rPr>
        <w:t>VUKOVARSKO-SRIJEMSKA ŽUPANIJA</w:t>
      </w:r>
    </w:p>
    <w:p w14:paraId="7D2391F9" w14:textId="77777777" w:rsidR="001F1DF3" w:rsidRPr="00272AA0" w:rsidRDefault="001F1DF3" w:rsidP="001F1DF3">
      <w:pPr>
        <w:rPr>
          <w:rFonts w:ascii="Times New Roman" w:hAnsi="Times New Roman"/>
        </w:rPr>
      </w:pPr>
      <w:r w:rsidRPr="00272AA0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</w:t>
      </w:r>
      <w:r w:rsidRPr="00272AA0">
        <w:rPr>
          <w:rFonts w:ascii="Times New Roman" w:hAnsi="Times New Roman"/>
        </w:rPr>
        <w:t>GRAD VINKOVCI</w:t>
      </w:r>
    </w:p>
    <w:p w14:paraId="58A3FB69" w14:textId="77777777" w:rsidR="001F1DF3" w:rsidRPr="00272AA0" w:rsidRDefault="001F1DF3" w:rsidP="001F1DF3">
      <w:pPr>
        <w:rPr>
          <w:rFonts w:ascii="Times New Roman" w:hAnsi="Times New Roman"/>
          <w:bCs/>
          <w:iCs/>
        </w:rPr>
      </w:pPr>
      <w:r w:rsidRPr="00272AA0">
        <w:rPr>
          <w:rFonts w:ascii="Times New Roman" w:hAnsi="Times New Roman"/>
          <w:bCs/>
          <w:iCs/>
        </w:rPr>
        <w:t>GRADSKO VIJEĆE</w:t>
      </w:r>
    </w:p>
    <w:p w14:paraId="25F0D206" w14:textId="25F46C2E" w:rsidR="001F1DF3" w:rsidRPr="003457E3" w:rsidRDefault="001F1DF3" w:rsidP="001F1DF3">
      <w:pPr>
        <w:rPr>
          <w:rFonts w:ascii="Times New Roman" w:hAnsi="Times New Roman"/>
        </w:rPr>
      </w:pPr>
      <w:r w:rsidRPr="00953E7D">
        <w:rPr>
          <w:rFonts w:ascii="Times New Roman" w:hAnsi="Times New Roman"/>
        </w:rPr>
        <w:t>KLASA: 363-01/</w:t>
      </w:r>
      <w:r w:rsidR="000955F4" w:rsidRPr="00953E7D">
        <w:rPr>
          <w:rFonts w:ascii="Times New Roman" w:hAnsi="Times New Roman"/>
        </w:rPr>
        <w:t>2</w:t>
      </w:r>
      <w:r w:rsidR="00312A1A" w:rsidRPr="00953E7D">
        <w:rPr>
          <w:rFonts w:ascii="Times New Roman" w:hAnsi="Times New Roman"/>
        </w:rPr>
        <w:t>6</w:t>
      </w:r>
      <w:r w:rsidRPr="00953E7D">
        <w:rPr>
          <w:rFonts w:ascii="Times New Roman" w:hAnsi="Times New Roman"/>
        </w:rPr>
        <w:t>-01/</w:t>
      </w:r>
      <w:r w:rsidR="00522888">
        <w:rPr>
          <w:rFonts w:ascii="Times New Roman" w:hAnsi="Times New Roman"/>
        </w:rPr>
        <w:t>97</w:t>
      </w:r>
    </w:p>
    <w:p w14:paraId="22B5F2B8" w14:textId="3D800766" w:rsidR="001F1DF3" w:rsidRPr="000955F4" w:rsidRDefault="000955F4" w:rsidP="001F1DF3">
      <w:pPr>
        <w:pStyle w:val="Tijeloteksta"/>
        <w:rPr>
          <w:rFonts w:ascii="Times New Roman" w:hAnsi="Times New Roman"/>
          <w:u w:val="single"/>
          <w:lang w:val="hr-HR"/>
        </w:rPr>
      </w:pPr>
      <w:r w:rsidRPr="000955F4">
        <w:rPr>
          <w:rFonts w:ascii="Times New Roman" w:hAnsi="Times New Roman"/>
          <w:u w:val="single"/>
          <w:lang w:val="hr-HR"/>
        </w:rPr>
        <w:t>URBROJ: 2196-4-1-2</w:t>
      </w:r>
      <w:r w:rsidR="00312A1A">
        <w:rPr>
          <w:rFonts w:ascii="Times New Roman" w:hAnsi="Times New Roman"/>
          <w:u w:val="single"/>
          <w:lang w:val="hr-HR"/>
        </w:rPr>
        <w:t>6</w:t>
      </w:r>
      <w:r w:rsidRPr="000955F4">
        <w:rPr>
          <w:rFonts w:ascii="Times New Roman" w:hAnsi="Times New Roman"/>
          <w:u w:val="single"/>
          <w:lang w:val="hr-HR"/>
        </w:rPr>
        <w:t>-2</w:t>
      </w:r>
    </w:p>
    <w:p w14:paraId="392D3BB6" w14:textId="30C31A45" w:rsidR="001F1DF3" w:rsidRDefault="001F1DF3" w:rsidP="001F1DF3">
      <w:pPr>
        <w:pStyle w:val="Tijeloteksta"/>
        <w:rPr>
          <w:rFonts w:ascii="Times New Roman" w:hAnsi="Times New Roman"/>
        </w:rPr>
      </w:pPr>
      <w:r w:rsidRPr="00272AA0">
        <w:rPr>
          <w:rFonts w:ascii="Times New Roman" w:hAnsi="Times New Roman"/>
        </w:rPr>
        <w:t xml:space="preserve">Vinkovci, </w:t>
      </w:r>
      <w:r>
        <w:rPr>
          <w:rFonts w:ascii="Times New Roman" w:hAnsi="Times New Roman"/>
        </w:rPr>
        <w:t>__________</w:t>
      </w:r>
      <w:r w:rsidRPr="00272AA0">
        <w:rPr>
          <w:rFonts w:ascii="Times New Roman" w:hAnsi="Times New Roman"/>
        </w:rPr>
        <w:t xml:space="preserve"> 20</w:t>
      </w:r>
      <w:r w:rsidR="004F1A98">
        <w:rPr>
          <w:rFonts w:ascii="Times New Roman" w:hAnsi="Times New Roman"/>
        </w:rPr>
        <w:t>2</w:t>
      </w:r>
      <w:r w:rsidR="00312A1A">
        <w:rPr>
          <w:rFonts w:ascii="Times New Roman" w:hAnsi="Times New Roman"/>
        </w:rPr>
        <w:t>6</w:t>
      </w:r>
      <w:r w:rsidRPr="00272AA0">
        <w:rPr>
          <w:rFonts w:ascii="Times New Roman" w:hAnsi="Times New Roman"/>
        </w:rPr>
        <w:t xml:space="preserve">. </w:t>
      </w:r>
    </w:p>
    <w:p w14:paraId="175877CE" w14:textId="77777777" w:rsidR="001F1DF3" w:rsidRPr="00272AA0" w:rsidRDefault="001F1DF3" w:rsidP="001F1DF3">
      <w:pPr>
        <w:pStyle w:val="Tijeloteksta"/>
        <w:rPr>
          <w:rFonts w:ascii="Times New Roman" w:hAnsi="Times New Roman"/>
        </w:rPr>
      </w:pPr>
    </w:p>
    <w:p w14:paraId="37F8E6A3" w14:textId="77777777" w:rsidR="001F1DF3" w:rsidRDefault="001F1DF3" w:rsidP="001F1DF3">
      <w:pPr>
        <w:pStyle w:val="Tijeloteksta3"/>
        <w:ind w:left="637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-PRIJEDLOG-</w:t>
      </w:r>
    </w:p>
    <w:p w14:paraId="62B4DC05" w14:textId="023284CB" w:rsidR="001F1DF3" w:rsidRPr="004B072A" w:rsidRDefault="001F1DF3" w:rsidP="001F1DF3">
      <w:pPr>
        <w:pStyle w:val="Tijeloteksta3"/>
        <w:ind w:firstLine="720"/>
        <w:jc w:val="both"/>
        <w:rPr>
          <w:szCs w:val="24"/>
        </w:rPr>
      </w:pPr>
      <w:r w:rsidRPr="004B072A">
        <w:rPr>
          <w:sz w:val="24"/>
          <w:szCs w:val="24"/>
        </w:rPr>
        <w:t>Gradsko vijeće Grada Vinkovaca na svojoj ____ sjednici održanoj dana____ 20</w:t>
      </w:r>
      <w:r w:rsidR="000903C7">
        <w:rPr>
          <w:sz w:val="24"/>
          <w:szCs w:val="24"/>
        </w:rPr>
        <w:t>2</w:t>
      </w:r>
      <w:r w:rsidR="00312A1A">
        <w:rPr>
          <w:sz w:val="24"/>
          <w:szCs w:val="24"/>
        </w:rPr>
        <w:t>6</w:t>
      </w:r>
      <w:r w:rsidRPr="004B072A">
        <w:rPr>
          <w:sz w:val="24"/>
          <w:szCs w:val="24"/>
        </w:rPr>
        <w:t xml:space="preserve">. godine temeljem članka </w:t>
      </w:r>
      <w:r w:rsidR="000903C7">
        <w:rPr>
          <w:sz w:val="24"/>
          <w:szCs w:val="24"/>
        </w:rPr>
        <w:t>66</w:t>
      </w:r>
      <w:r w:rsidRPr="004B072A">
        <w:rPr>
          <w:sz w:val="24"/>
          <w:szCs w:val="24"/>
        </w:rPr>
        <w:t xml:space="preserve">. stavka </w:t>
      </w:r>
      <w:r w:rsidR="000903C7">
        <w:rPr>
          <w:sz w:val="24"/>
          <w:szCs w:val="24"/>
        </w:rPr>
        <w:t>1</w:t>
      </w:r>
      <w:r w:rsidRPr="004B072A">
        <w:rPr>
          <w:sz w:val="24"/>
          <w:szCs w:val="24"/>
        </w:rPr>
        <w:t xml:space="preserve">. Zakona o gospodarenju otpadom („Narodne novine“ broj  </w:t>
      </w:r>
      <w:r w:rsidR="000903C7">
        <w:rPr>
          <w:sz w:val="24"/>
          <w:szCs w:val="24"/>
        </w:rPr>
        <w:t>84/21</w:t>
      </w:r>
      <w:r w:rsidR="000955F4">
        <w:rPr>
          <w:sz w:val="24"/>
          <w:szCs w:val="24"/>
        </w:rPr>
        <w:t xml:space="preserve"> i 142/23</w:t>
      </w:r>
      <w:r w:rsidRPr="004B072A">
        <w:rPr>
          <w:sz w:val="24"/>
          <w:szCs w:val="24"/>
        </w:rPr>
        <w:t xml:space="preserve">), </w:t>
      </w:r>
      <w:r w:rsidRPr="004B072A">
        <w:rPr>
          <w:iCs/>
          <w:sz w:val="24"/>
          <w:szCs w:val="24"/>
        </w:rPr>
        <w:t xml:space="preserve">članka </w:t>
      </w:r>
      <w:r w:rsidR="000903C7">
        <w:rPr>
          <w:iCs/>
          <w:sz w:val="24"/>
          <w:szCs w:val="24"/>
        </w:rPr>
        <w:t>36</w:t>
      </w:r>
      <w:r w:rsidRPr="004B072A">
        <w:rPr>
          <w:iCs/>
          <w:sz w:val="24"/>
          <w:szCs w:val="24"/>
        </w:rPr>
        <w:t xml:space="preserve">. i </w:t>
      </w:r>
      <w:r w:rsidR="000903C7">
        <w:rPr>
          <w:iCs/>
          <w:sz w:val="24"/>
          <w:szCs w:val="24"/>
        </w:rPr>
        <w:t>62</w:t>
      </w:r>
      <w:r w:rsidRPr="004B072A">
        <w:rPr>
          <w:iCs/>
          <w:sz w:val="24"/>
          <w:szCs w:val="24"/>
        </w:rPr>
        <w:t xml:space="preserve">. Statuta Grada Vinkovaca („Službeni glasnik“ Grada Vinkovaca broj </w:t>
      </w:r>
      <w:r w:rsidR="000903C7">
        <w:rPr>
          <w:iCs/>
          <w:sz w:val="24"/>
          <w:szCs w:val="24"/>
        </w:rPr>
        <w:t>2/21</w:t>
      </w:r>
      <w:r w:rsidR="00312A1A">
        <w:rPr>
          <w:iCs/>
          <w:sz w:val="24"/>
          <w:szCs w:val="24"/>
        </w:rPr>
        <w:t xml:space="preserve"> i 2/25</w:t>
      </w:r>
      <w:r w:rsidRPr="004B072A">
        <w:rPr>
          <w:iCs/>
          <w:sz w:val="24"/>
          <w:szCs w:val="24"/>
        </w:rPr>
        <w:t xml:space="preserve">), d o n o s i </w:t>
      </w:r>
    </w:p>
    <w:p w14:paraId="4F699FBB" w14:textId="77777777" w:rsidR="001F1DF3" w:rsidRDefault="001F1DF3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</w:p>
    <w:p w14:paraId="2221A2B3" w14:textId="77777777" w:rsidR="001F1DF3" w:rsidRPr="001923AD" w:rsidRDefault="001F1DF3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  <w:r w:rsidRPr="001923AD">
        <w:rPr>
          <w:rFonts w:ascii="Times New Roman" w:hAnsi="Times New Roman"/>
          <w:b/>
          <w:szCs w:val="24"/>
          <w:lang w:val="hr-HR"/>
        </w:rPr>
        <w:t xml:space="preserve">ODLUKU </w:t>
      </w:r>
    </w:p>
    <w:p w14:paraId="7F6B77BA" w14:textId="0A61D34E" w:rsidR="00712429" w:rsidRDefault="001F1DF3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  <w:r w:rsidRPr="001923AD">
        <w:rPr>
          <w:rFonts w:ascii="Times New Roman" w:hAnsi="Times New Roman"/>
          <w:b/>
          <w:szCs w:val="24"/>
          <w:lang w:val="hr-HR"/>
        </w:rPr>
        <w:t>o izmjen</w:t>
      </w:r>
      <w:r w:rsidR="000E561D">
        <w:rPr>
          <w:rFonts w:ascii="Times New Roman" w:hAnsi="Times New Roman"/>
          <w:b/>
          <w:szCs w:val="24"/>
          <w:lang w:val="hr-HR"/>
        </w:rPr>
        <w:t>ama</w:t>
      </w:r>
      <w:r w:rsidR="000D769A">
        <w:rPr>
          <w:rFonts w:ascii="Times New Roman" w:hAnsi="Times New Roman"/>
          <w:b/>
          <w:szCs w:val="24"/>
          <w:lang w:val="hr-HR"/>
        </w:rPr>
        <w:t xml:space="preserve"> i dopun</w:t>
      </w:r>
      <w:r w:rsidR="000E561D">
        <w:rPr>
          <w:rFonts w:ascii="Times New Roman" w:hAnsi="Times New Roman"/>
          <w:b/>
          <w:szCs w:val="24"/>
          <w:lang w:val="hr-HR"/>
        </w:rPr>
        <w:t>ama</w:t>
      </w:r>
      <w:r w:rsidRPr="001923AD">
        <w:rPr>
          <w:rFonts w:ascii="Times New Roman" w:hAnsi="Times New Roman"/>
          <w:b/>
          <w:szCs w:val="24"/>
          <w:lang w:val="hr-HR"/>
        </w:rPr>
        <w:t xml:space="preserve"> Odluke o načinu pružanja javne usluge </w:t>
      </w:r>
    </w:p>
    <w:p w14:paraId="58DD1E71" w14:textId="25E8F72C" w:rsidR="001F1DF3" w:rsidRPr="001923AD" w:rsidRDefault="000903C7" w:rsidP="001F1DF3">
      <w:pPr>
        <w:ind w:firstLine="720"/>
        <w:jc w:val="center"/>
        <w:rPr>
          <w:rFonts w:ascii="Times New Roman" w:hAnsi="Times New Roman"/>
          <w:b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 xml:space="preserve">sakupljanja </w:t>
      </w:r>
      <w:r w:rsidR="001F1DF3" w:rsidRPr="001923AD">
        <w:rPr>
          <w:rFonts w:ascii="Times New Roman" w:hAnsi="Times New Roman"/>
          <w:b/>
          <w:szCs w:val="24"/>
          <w:lang w:val="hr-HR"/>
        </w:rPr>
        <w:t>komunalnog otpada na području grada Vinkovaca</w:t>
      </w:r>
    </w:p>
    <w:p w14:paraId="35E5C944" w14:textId="77777777" w:rsidR="001F1DF3" w:rsidRDefault="001F1DF3" w:rsidP="001F1DF3"/>
    <w:p w14:paraId="4B6704FA" w14:textId="77777777" w:rsidR="001F1DF3" w:rsidRDefault="001F1DF3" w:rsidP="001F1DF3"/>
    <w:p w14:paraId="4A36CB67" w14:textId="77777777" w:rsidR="001F1DF3" w:rsidRDefault="001F1DF3" w:rsidP="001F1DF3">
      <w:pPr>
        <w:jc w:val="center"/>
        <w:rPr>
          <w:rFonts w:ascii="Times New Roman" w:hAnsi="Times New Roman"/>
          <w:b/>
          <w:bCs/>
          <w:lang w:val="hr-HR"/>
        </w:rPr>
      </w:pPr>
      <w:r w:rsidRPr="00934AD0">
        <w:rPr>
          <w:rFonts w:ascii="Times New Roman" w:hAnsi="Times New Roman"/>
          <w:b/>
          <w:bCs/>
          <w:lang w:val="hr-HR"/>
        </w:rPr>
        <w:t>Članak 1.</w:t>
      </w:r>
    </w:p>
    <w:p w14:paraId="33260D6E" w14:textId="77777777" w:rsidR="001F1DF3" w:rsidRPr="00934AD0" w:rsidRDefault="001F1DF3" w:rsidP="001F1DF3">
      <w:pPr>
        <w:spacing w:line="120" w:lineRule="auto"/>
        <w:jc w:val="center"/>
        <w:rPr>
          <w:rFonts w:ascii="Times New Roman" w:hAnsi="Times New Roman"/>
          <w:b/>
          <w:bCs/>
          <w:lang w:val="hr-HR"/>
        </w:rPr>
      </w:pPr>
    </w:p>
    <w:p w14:paraId="55DDF4B9" w14:textId="43911014" w:rsidR="001F1DF3" w:rsidRDefault="001F1DF3" w:rsidP="001F1DF3">
      <w:pPr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 xml:space="preserve">U Odluci o načinu pružanja javne </w:t>
      </w:r>
      <w:r w:rsidR="00D90C70">
        <w:rPr>
          <w:rFonts w:ascii="Times New Roman" w:hAnsi="Times New Roman"/>
          <w:lang w:val="hr-HR"/>
        </w:rPr>
        <w:t xml:space="preserve">usluge </w:t>
      </w:r>
      <w:r w:rsidR="00FE48AE">
        <w:rPr>
          <w:rFonts w:ascii="Times New Roman" w:hAnsi="Times New Roman"/>
          <w:lang w:val="hr-HR"/>
        </w:rPr>
        <w:t xml:space="preserve">sakupljanja </w:t>
      </w:r>
      <w:r>
        <w:rPr>
          <w:rFonts w:ascii="Times New Roman" w:hAnsi="Times New Roman"/>
          <w:lang w:val="hr-HR"/>
        </w:rPr>
        <w:t xml:space="preserve">komunalnog otpada na području grada Vinkovaca („Službeni glasnik“ Grada Vinkovaca </w:t>
      </w:r>
      <w:r w:rsidRPr="00D31022">
        <w:rPr>
          <w:rFonts w:ascii="Times New Roman" w:hAnsi="Times New Roman"/>
          <w:lang w:val="hr-HR"/>
        </w:rPr>
        <w:t xml:space="preserve">broj </w:t>
      </w:r>
      <w:r w:rsidR="004A0A39" w:rsidRPr="004A0A39">
        <w:rPr>
          <w:rFonts w:ascii="Times New Roman" w:hAnsi="Times New Roman"/>
          <w:lang w:val="hr-HR"/>
        </w:rPr>
        <w:t>11/21 i 1/25</w:t>
      </w:r>
      <w:r w:rsidR="00D90C70" w:rsidRPr="00D31022">
        <w:rPr>
          <w:rFonts w:ascii="Times New Roman" w:hAnsi="Times New Roman"/>
          <w:lang w:val="hr-HR"/>
        </w:rPr>
        <w:t xml:space="preserve"> </w:t>
      </w:r>
      <w:r w:rsidR="00953E7D">
        <w:rPr>
          <w:rFonts w:ascii="Times New Roman" w:hAnsi="Times New Roman"/>
          <w:lang w:val="hr-HR"/>
        </w:rPr>
        <w:t>-</w:t>
      </w:r>
      <w:r w:rsidR="00D90C70" w:rsidRPr="00D31022">
        <w:rPr>
          <w:rFonts w:ascii="Times New Roman" w:hAnsi="Times New Roman"/>
          <w:lang w:val="hr-HR"/>
        </w:rPr>
        <w:t xml:space="preserve"> u</w:t>
      </w:r>
      <w:r w:rsidR="00D90C70">
        <w:rPr>
          <w:rFonts w:ascii="Times New Roman" w:hAnsi="Times New Roman"/>
          <w:lang w:val="hr-HR"/>
        </w:rPr>
        <w:t xml:space="preserve"> daljnjem tekstu Odluka</w:t>
      </w:r>
      <w:r>
        <w:rPr>
          <w:rFonts w:ascii="Times New Roman" w:hAnsi="Times New Roman"/>
          <w:lang w:val="hr-HR"/>
        </w:rPr>
        <w:t>) član</w:t>
      </w:r>
      <w:r w:rsidR="00D90C70">
        <w:rPr>
          <w:rFonts w:ascii="Times New Roman" w:hAnsi="Times New Roman"/>
          <w:lang w:val="hr-HR"/>
        </w:rPr>
        <w:t>ak</w:t>
      </w:r>
      <w:r>
        <w:rPr>
          <w:rFonts w:ascii="Times New Roman" w:hAnsi="Times New Roman"/>
          <w:lang w:val="hr-HR"/>
        </w:rPr>
        <w:t xml:space="preserve"> </w:t>
      </w:r>
      <w:r w:rsidR="004A0A39">
        <w:rPr>
          <w:rFonts w:ascii="Times New Roman" w:hAnsi="Times New Roman"/>
          <w:lang w:val="hr-HR"/>
        </w:rPr>
        <w:t>5</w:t>
      </w:r>
      <w:r>
        <w:rPr>
          <w:rFonts w:ascii="Times New Roman" w:hAnsi="Times New Roman"/>
          <w:lang w:val="hr-HR"/>
        </w:rPr>
        <w:t xml:space="preserve">. mijenja se i </w:t>
      </w:r>
      <w:r w:rsidR="000E7D52">
        <w:rPr>
          <w:rFonts w:ascii="Times New Roman" w:hAnsi="Times New Roman"/>
          <w:lang w:val="hr-HR"/>
        </w:rPr>
        <w:t xml:space="preserve">dopunjuje te </w:t>
      </w:r>
      <w:r>
        <w:rPr>
          <w:rFonts w:ascii="Times New Roman" w:hAnsi="Times New Roman"/>
          <w:lang w:val="hr-HR"/>
        </w:rPr>
        <w:t>glasi:</w:t>
      </w:r>
    </w:p>
    <w:p w14:paraId="3F024D26" w14:textId="77777777" w:rsidR="001F1DF3" w:rsidRDefault="001F1DF3" w:rsidP="001F1DF3">
      <w:pPr>
        <w:spacing w:line="120" w:lineRule="auto"/>
        <w:jc w:val="both"/>
        <w:rPr>
          <w:rFonts w:ascii="Times New Roman" w:hAnsi="Times New Roman"/>
          <w:lang w:val="hr-HR"/>
        </w:rPr>
      </w:pPr>
    </w:p>
    <w:p w14:paraId="5C40C760" w14:textId="411BF637" w:rsidR="004A0A39" w:rsidRPr="00CF236B" w:rsidRDefault="004A0A39" w:rsidP="000E7D52">
      <w:pPr>
        <w:ind w:left="567" w:hanging="283"/>
        <w:jc w:val="both"/>
        <w:rPr>
          <w:rFonts w:ascii="Times New Roman" w:hAnsi="Times New Roman"/>
          <w:i/>
          <w:iCs/>
          <w:szCs w:val="24"/>
        </w:rPr>
      </w:pPr>
      <w:r>
        <w:rPr>
          <w:rFonts w:ascii="Times New Roman" w:hAnsi="Times New Roman"/>
          <w:iCs/>
          <w:szCs w:val="24"/>
        </w:rPr>
        <w:t xml:space="preserve">“ - </w:t>
      </w:r>
      <w:r w:rsidR="000E7D52">
        <w:rPr>
          <w:rFonts w:ascii="Times New Roman" w:hAnsi="Times New Roman"/>
          <w:iCs/>
          <w:szCs w:val="24"/>
        </w:rPr>
        <w:t xml:space="preserve">  </w:t>
      </w:r>
      <w:r w:rsidRPr="00CF236B">
        <w:rPr>
          <w:rFonts w:ascii="Times New Roman" w:hAnsi="Times New Roman"/>
          <w:iCs/>
          <w:szCs w:val="24"/>
        </w:rPr>
        <w:t xml:space="preserve">Miješani komunalni otpad </w:t>
      </w:r>
      <w:r w:rsidR="00B03948">
        <w:rPr>
          <w:rFonts w:ascii="Times New Roman" w:hAnsi="Times New Roman"/>
          <w:iCs/>
          <w:szCs w:val="24"/>
        </w:rPr>
        <w:t xml:space="preserve">prikuplja se </w:t>
      </w:r>
      <w:r w:rsidRPr="00CF236B">
        <w:rPr>
          <w:rFonts w:ascii="Times New Roman" w:hAnsi="Times New Roman"/>
          <w:iCs/>
          <w:szCs w:val="24"/>
        </w:rPr>
        <w:t>u tipiziranim plastičnim spremnicima za miješani</w:t>
      </w:r>
      <w:r w:rsidR="00B03948">
        <w:rPr>
          <w:rFonts w:ascii="Times New Roman" w:hAnsi="Times New Roman"/>
          <w:iCs/>
          <w:szCs w:val="24"/>
        </w:rPr>
        <w:br/>
      </w:r>
      <w:r w:rsidRPr="00CF236B">
        <w:rPr>
          <w:rFonts w:ascii="Times New Roman" w:hAnsi="Times New Roman"/>
          <w:iCs/>
          <w:szCs w:val="24"/>
        </w:rPr>
        <w:t xml:space="preserve"> </w:t>
      </w:r>
      <w:r w:rsidR="00B03948">
        <w:rPr>
          <w:rFonts w:ascii="Times New Roman" w:hAnsi="Times New Roman"/>
          <w:iCs/>
          <w:szCs w:val="24"/>
        </w:rPr>
        <w:t xml:space="preserve"> </w:t>
      </w:r>
      <w:r w:rsidRPr="00CF236B">
        <w:rPr>
          <w:rFonts w:ascii="Times New Roman" w:hAnsi="Times New Roman"/>
          <w:iCs/>
          <w:szCs w:val="24"/>
        </w:rPr>
        <w:t>komunalni</w:t>
      </w:r>
      <w:r w:rsidR="00B03948">
        <w:rPr>
          <w:rFonts w:ascii="Times New Roman" w:hAnsi="Times New Roman"/>
          <w:iCs/>
          <w:szCs w:val="24"/>
        </w:rPr>
        <w:t xml:space="preserve"> </w:t>
      </w:r>
      <w:r w:rsidRPr="00CF236B">
        <w:rPr>
          <w:rFonts w:ascii="Times New Roman" w:hAnsi="Times New Roman"/>
          <w:iCs/>
          <w:szCs w:val="24"/>
        </w:rPr>
        <w:t xml:space="preserve">otpad volumena 80 litara, 120 litara, 240 litara i 1.100 litara. </w:t>
      </w:r>
    </w:p>
    <w:p w14:paraId="3C2D8B50" w14:textId="2C6E79C6" w:rsidR="004A0A39" w:rsidRPr="00CF236B" w:rsidRDefault="004A0A39" w:rsidP="004A0A39">
      <w:pPr>
        <w:numPr>
          <w:ilvl w:val="0"/>
          <w:numId w:val="7"/>
        </w:numPr>
        <w:jc w:val="both"/>
        <w:rPr>
          <w:rFonts w:ascii="Times New Roman" w:hAnsi="Times New Roman"/>
          <w:i/>
          <w:iCs/>
          <w:szCs w:val="24"/>
        </w:rPr>
      </w:pPr>
      <w:r w:rsidRPr="00CF236B">
        <w:rPr>
          <w:rFonts w:ascii="Times New Roman" w:hAnsi="Times New Roman"/>
          <w:iCs/>
          <w:szCs w:val="24"/>
        </w:rPr>
        <w:t xml:space="preserve">Biootpad </w:t>
      </w:r>
      <w:r w:rsidR="00B03948">
        <w:rPr>
          <w:rFonts w:ascii="Times New Roman" w:hAnsi="Times New Roman"/>
          <w:iCs/>
          <w:szCs w:val="24"/>
        </w:rPr>
        <w:t xml:space="preserve">prikuplja se </w:t>
      </w:r>
      <w:r w:rsidRPr="00CF236B">
        <w:rPr>
          <w:rFonts w:ascii="Times New Roman" w:hAnsi="Times New Roman"/>
          <w:iCs/>
          <w:szCs w:val="24"/>
        </w:rPr>
        <w:t>u tipiziranim plastičnim spremnicima za biootpad volumena 120 litara, 240 litara i 1.100 litara.</w:t>
      </w:r>
    </w:p>
    <w:p w14:paraId="3A4642F2" w14:textId="162434C0" w:rsidR="004A0A39" w:rsidRPr="00CF236B" w:rsidRDefault="004A0A39" w:rsidP="004A0A39">
      <w:pPr>
        <w:numPr>
          <w:ilvl w:val="0"/>
          <w:numId w:val="7"/>
        </w:numPr>
        <w:spacing w:line="256" w:lineRule="auto"/>
        <w:contextualSpacing/>
        <w:jc w:val="both"/>
        <w:rPr>
          <w:rFonts w:ascii="Times New Roman" w:hAnsi="Times New Roman"/>
          <w:szCs w:val="24"/>
        </w:rPr>
      </w:pPr>
      <w:r w:rsidRPr="00CF236B">
        <w:rPr>
          <w:rFonts w:ascii="Times New Roman" w:hAnsi="Times New Roman"/>
          <w:szCs w:val="24"/>
        </w:rPr>
        <w:t xml:space="preserve">Otpadni papir i karton </w:t>
      </w:r>
      <w:r w:rsidR="00B03948">
        <w:rPr>
          <w:rFonts w:ascii="Times New Roman" w:hAnsi="Times New Roman"/>
          <w:szCs w:val="24"/>
        </w:rPr>
        <w:t xml:space="preserve">prikupljaju se </w:t>
      </w:r>
      <w:r w:rsidRPr="00CF236B">
        <w:rPr>
          <w:rFonts w:ascii="Times New Roman" w:hAnsi="Times New Roman"/>
          <w:szCs w:val="24"/>
        </w:rPr>
        <w:t xml:space="preserve">u tipiziranim plastičnim spremnicima za otpadni papir volumena 120 litara, 240 litara i 1.100 litara. </w:t>
      </w:r>
    </w:p>
    <w:p w14:paraId="3483114F" w14:textId="2CC62831" w:rsidR="004A0A39" w:rsidRPr="00CF236B" w:rsidRDefault="004A0A39" w:rsidP="004A0A39">
      <w:pPr>
        <w:numPr>
          <w:ilvl w:val="0"/>
          <w:numId w:val="7"/>
        </w:numPr>
        <w:spacing w:line="256" w:lineRule="auto"/>
        <w:ind w:left="708" w:hanging="348"/>
        <w:contextualSpacing/>
        <w:jc w:val="both"/>
        <w:rPr>
          <w:rFonts w:ascii="Times New Roman" w:hAnsi="Times New Roman"/>
          <w:szCs w:val="24"/>
        </w:rPr>
      </w:pPr>
      <w:r w:rsidRPr="00CF236B">
        <w:rPr>
          <w:rFonts w:ascii="Times New Roman" w:hAnsi="Times New Roman"/>
          <w:szCs w:val="24"/>
        </w:rPr>
        <w:t xml:space="preserve">Otpadna plastika i otpadni metal </w:t>
      </w:r>
      <w:r w:rsidR="00D83DA3">
        <w:rPr>
          <w:rFonts w:ascii="Times New Roman" w:hAnsi="Times New Roman"/>
          <w:szCs w:val="24"/>
        </w:rPr>
        <w:t xml:space="preserve">prikupljaju se </w:t>
      </w:r>
      <w:r w:rsidRPr="00CF236B">
        <w:rPr>
          <w:rFonts w:ascii="Times New Roman" w:hAnsi="Times New Roman"/>
          <w:szCs w:val="24"/>
        </w:rPr>
        <w:t xml:space="preserve">u tipiziranim plastičnim spremnicima volumena 120 litara, 240 litara i 1.100 litara. </w:t>
      </w:r>
    </w:p>
    <w:p w14:paraId="233BE3E9" w14:textId="44EF1338" w:rsidR="004A0A39" w:rsidRPr="00CF236B" w:rsidRDefault="004A0A39" w:rsidP="004A0A39">
      <w:pPr>
        <w:numPr>
          <w:ilvl w:val="0"/>
          <w:numId w:val="7"/>
        </w:numPr>
        <w:spacing w:line="256" w:lineRule="auto"/>
        <w:ind w:left="708" w:hanging="348"/>
        <w:contextualSpacing/>
        <w:jc w:val="both"/>
        <w:rPr>
          <w:rFonts w:ascii="Times New Roman" w:hAnsi="Times New Roman"/>
          <w:szCs w:val="24"/>
        </w:rPr>
      </w:pPr>
      <w:r w:rsidRPr="00CF236B">
        <w:rPr>
          <w:rFonts w:ascii="Times New Roman" w:hAnsi="Times New Roman"/>
          <w:szCs w:val="24"/>
        </w:rPr>
        <w:t xml:space="preserve">Otpadno staklo </w:t>
      </w:r>
      <w:r w:rsidR="00D83DA3">
        <w:rPr>
          <w:rFonts w:ascii="Times New Roman" w:hAnsi="Times New Roman"/>
          <w:szCs w:val="24"/>
        </w:rPr>
        <w:t xml:space="preserve">prikuplja se </w:t>
      </w:r>
      <w:r w:rsidRPr="00CF236B">
        <w:rPr>
          <w:rFonts w:ascii="Times New Roman" w:hAnsi="Times New Roman"/>
          <w:szCs w:val="24"/>
        </w:rPr>
        <w:t xml:space="preserve">u posebnim tipiziranim plastičnim vrećicama volumena 120 litara i tipiziranim plastičnim spremnicima volumena 120 litara, 240 litara i 1.100 litara. </w:t>
      </w:r>
      <w:r w:rsidR="000A3EEC">
        <w:rPr>
          <w:rFonts w:ascii="Times New Roman" w:hAnsi="Times New Roman"/>
          <w:szCs w:val="24"/>
        </w:rPr>
        <w:t>Davatelj usluge</w:t>
      </w:r>
      <w:r w:rsidRPr="00CF236B">
        <w:rPr>
          <w:rFonts w:ascii="Times New Roman" w:hAnsi="Times New Roman"/>
          <w:szCs w:val="24"/>
        </w:rPr>
        <w:t xml:space="preserve"> je dužan korisniku usluge u individualnom stanovanju na njegov zahtjev isporučiti godišnje do 4 takve vrećice.</w:t>
      </w:r>
    </w:p>
    <w:p w14:paraId="4BA31DD0" w14:textId="2E7EC9AC" w:rsidR="004A0A39" w:rsidRPr="00CF236B" w:rsidRDefault="004A0A39" w:rsidP="004A0A39">
      <w:pPr>
        <w:ind w:left="708" w:hanging="348"/>
        <w:jc w:val="both"/>
        <w:rPr>
          <w:rFonts w:ascii="Times New Roman" w:hAnsi="Times New Roman"/>
          <w:szCs w:val="24"/>
        </w:rPr>
      </w:pPr>
      <w:r w:rsidRPr="00CF236B">
        <w:rPr>
          <w:rFonts w:ascii="Times New Roman" w:hAnsi="Times New Roman"/>
          <w:szCs w:val="24"/>
        </w:rPr>
        <w:t>-</w:t>
      </w:r>
      <w:r w:rsidRPr="00CF236B">
        <w:rPr>
          <w:rFonts w:ascii="Times New Roman" w:hAnsi="Times New Roman"/>
          <w:szCs w:val="24"/>
        </w:rPr>
        <w:tab/>
        <w:t xml:space="preserve">Reciklabilni komunalni otpad </w:t>
      </w:r>
      <w:r w:rsidR="00A92010">
        <w:rPr>
          <w:rFonts w:ascii="Times New Roman" w:hAnsi="Times New Roman"/>
          <w:szCs w:val="24"/>
        </w:rPr>
        <w:t>prikuplja se</w:t>
      </w:r>
      <w:r w:rsidR="00367742">
        <w:rPr>
          <w:rFonts w:ascii="Times New Roman" w:hAnsi="Times New Roman"/>
          <w:szCs w:val="24"/>
        </w:rPr>
        <w:t xml:space="preserve"> i</w:t>
      </w:r>
      <w:r w:rsidRPr="00CF236B">
        <w:rPr>
          <w:rFonts w:ascii="Times New Roman" w:hAnsi="Times New Roman"/>
          <w:szCs w:val="24"/>
        </w:rPr>
        <w:t xml:space="preserve"> putem odgovarajućih tipiziranih spremnika za odvojeno sakupljanje otpadnog papira i kartona, metala, plastike i stakla, postavljenih na javnoj površini volumena 120 litara, 240 litara i 1.100 litara, te putem polupodzemnih spremnika volumena 3 m³ i 5 m³.</w:t>
      </w:r>
    </w:p>
    <w:p w14:paraId="5A4FA53A" w14:textId="384EF708" w:rsidR="007F2D18" w:rsidRDefault="004A0A39" w:rsidP="004A0A39">
      <w:pPr>
        <w:ind w:left="708" w:hanging="348"/>
        <w:jc w:val="both"/>
        <w:rPr>
          <w:rFonts w:ascii="Times New Roman" w:hAnsi="Times New Roman"/>
          <w:szCs w:val="24"/>
          <w:lang w:val="hr-HR"/>
        </w:rPr>
      </w:pPr>
      <w:r w:rsidRPr="00CF236B">
        <w:rPr>
          <w:rFonts w:ascii="Times New Roman" w:hAnsi="Times New Roman"/>
          <w:szCs w:val="24"/>
        </w:rPr>
        <w:t>-</w:t>
      </w:r>
      <w:r w:rsidRPr="00CF236B">
        <w:rPr>
          <w:rFonts w:ascii="Times New Roman" w:hAnsi="Times New Roman"/>
          <w:szCs w:val="24"/>
        </w:rPr>
        <w:tab/>
        <w:t xml:space="preserve">Spremnike, odnosno vrećice za prikupljanje otpada </w:t>
      </w:r>
      <w:r w:rsidR="00FF41DD">
        <w:rPr>
          <w:rFonts w:ascii="Times New Roman" w:hAnsi="Times New Roman"/>
          <w:szCs w:val="24"/>
        </w:rPr>
        <w:t xml:space="preserve">prema naprijed navedenom </w:t>
      </w:r>
      <w:r w:rsidRPr="00CF236B">
        <w:rPr>
          <w:rFonts w:ascii="Times New Roman" w:hAnsi="Times New Roman"/>
          <w:szCs w:val="24"/>
        </w:rPr>
        <w:t xml:space="preserve">osigurava </w:t>
      </w:r>
      <w:r w:rsidR="00881FAF">
        <w:rPr>
          <w:rFonts w:ascii="Times New Roman" w:hAnsi="Times New Roman"/>
          <w:szCs w:val="24"/>
        </w:rPr>
        <w:t>d</w:t>
      </w:r>
      <w:r w:rsidR="00FF41DD">
        <w:rPr>
          <w:rFonts w:ascii="Times New Roman" w:hAnsi="Times New Roman"/>
          <w:szCs w:val="24"/>
        </w:rPr>
        <w:t>avatelj usluge</w:t>
      </w:r>
      <w:r w:rsidRPr="00CF236B">
        <w:rPr>
          <w:rFonts w:ascii="Times New Roman" w:hAnsi="Times New Roman"/>
          <w:szCs w:val="24"/>
        </w:rPr>
        <w:t xml:space="preserve"> o svom trošku, osim polupodzemnih spremnika</w:t>
      </w:r>
      <w:r w:rsidR="007A0318">
        <w:rPr>
          <w:rFonts w:ascii="Times New Roman" w:hAnsi="Times New Roman"/>
          <w:szCs w:val="24"/>
          <w:lang w:val="hr-HR"/>
        </w:rPr>
        <w:t>.</w:t>
      </w:r>
      <w:r w:rsidR="007F2D18">
        <w:rPr>
          <w:rFonts w:ascii="Times New Roman" w:hAnsi="Times New Roman"/>
          <w:szCs w:val="24"/>
          <w:lang w:val="hr-HR"/>
        </w:rPr>
        <w:t>“</w:t>
      </w:r>
    </w:p>
    <w:p w14:paraId="5C5123C3" w14:textId="77777777" w:rsidR="00E4486D" w:rsidRDefault="00E4486D" w:rsidP="004A0A39">
      <w:pPr>
        <w:ind w:left="708" w:hanging="348"/>
        <w:jc w:val="both"/>
        <w:rPr>
          <w:rFonts w:ascii="Times New Roman" w:hAnsi="Times New Roman"/>
          <w:szCs w:val="24"/>
          <w:lang w:val="hr-HR"/>
        </w:rPr>
      </w:pPr>
    </w:p>
    <w:p w14:paraId="04681102" w14:textId="77777777" w:rsidR="00B542C5" w:rsidRDefault="00B542C5" w:rsidP="00E4486D">
      <w:pPr>
        <w:jc w:val="center"/>
        <w:rPr>
          <w:rFonts w:ascii="Times New Roman" w:hAnsi="Times New Roman"/>
          <w:b/>
          <w:bCs/>
          <w:lang w:val="hr-HR"/>
        </w:rPr>
      </w:pPr>
    </w:p>
    <w:p w14:paraId="56B6AE0F" w14:textId="77777777" w:rsidR="00B542C5" w:rsidRDefault="00B542C5" w:rsidP="00E4486D">
      <w:pPr>
        <w:jc w:val="center"/>
        <w:rPr>
          <w:rFonts w:ascii="Times New Roman" w:hAnsi="Times New Roman"/>
          <w:b/>
          <w:bCs/>
          <w:lang w:val="hr-HR"/>
        </w:rPr>
      </w:pPr>
    </w:p>
    <w:p w14:paraId="7789E960" w14:textId="77777777" w:rsidR="00B542C5" w:rsidRDefault="00B542C5" w:rsidP="00E4486D">
      <w:pPr>
        <w:jc w:val="center"/>
        <w:rPr>
          <w:rFonts w:ascii="Times New Roman" w:hAnsi="Times New Roman"/>
          <w:b/>
          <w:bCs/>
          <w:lang w:val="hr-HR"/>
        </w:rPr>
      </w:pPr>
    </w:p>
    <w:p w14:paraId="040826CC" w14:textId="77777777" w:rsidR="00B542C5" w:rsidRDefault="00B542C5" w:rsidP="00E4486D">
      <w:pPr>
        <w:jc w:val="center"/>
        <w:rPr>
          <w:rFonts w:ascii="Times New Roman" w:hAnsi="Times New Roman"/>
          <w:b/>
          <w:bCs/>
          <w:lang w:val="hr-HR"/>
        </w:rPr>
      </w:pPr>
    </w:p>
    <w:p w14:paraId="0513FD5B" w14:textId="00CAED8F" w:rsidR="00E4486D" w:rsidRDefault="00E4486D" w:rsidP="00E4486D">
      <w:pPr>
        <w:jc w:val="center"/>
        <w:rPr>
          <w:rFonts w:ascii="Times New Roman" w:hAnsi="Times New Roman"/>
          <w:b/>
          <w:bCs/>
          <w:lang w:val="hr-HR"/>
        </w:rPr>
      </w:pPr>
      <w:r w:rsidRPr="00DC3777">
        <w:rPr>
          <w:rFonts w:ascii="Times New Roman" w:hAnsi="Times New Roman"/>
          <w:b/>
          <w:bCs/>
          <w:lang w:val="hr-HR"/>
        </w:rPr>
        <w:lastRenderedPageBreak/>
        <w:t>Članak 2.</w:t>
      </w:r>
    </w:p>
    <w:p w14:paraId="6FAF9199" w14:textId="77777777" w:rsidR="00B542C5" w:rsidRDefault="00B542C5" w:rsidP="00E4486D">
      <w:pPr>
        <w:jc w:val="center"/>
        <w:rPr>
          <w:rFonts w:ascii="Times New Roman" w:hAnsi="Times New Roman"/>
          <w:b/>
          <w:bCs/>
          <w:lang w:val="hr-HR"/>
        </w:rPr>
      </w:pPr>
    </w:p>
    <w:p w14:paraId="6AEB4959" w14:textId="6C938A6D" w:rsidR="00E4486D" w:rsidRDefault="00E4486D" w:rsidP="003A759C">
      <w:pPr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Članak 6.</w:t>
      </w:r>
      <w:r w:rsidR="00835DB9">
        <w:rPr>
          <w:rFonts w:ascii="Times New Roman" w:hAnsi="Times New Roman"/>
          <w:lang w:val="hr-HR"/>
        </w:rPr>
        <w:t xml:space="preserve"> stavak 3.</w:t>
      </w:r>
      <w:r>
        <w:rPr>
          <w:rFonts w:ascii="Times New Roman" w:hAnsi="Times New Roman"/>
          <w:lang w:val="hr-HR"/>
        </w:rPr>
        <w:t xml:space="preserve"> Odluke mijenja se i glasi:</w:t>
      </w:r>
    </w:p>
    <w:p w14:paraId="380B855B" w14:textId="77777777" w:rsidR="00E4486D" w:rsidRPr="004A0A39" w:rsidRDefault="00E4486D" w:rsidP="004A0A39">
      <w:pPr>
        <w:ind w:left="708" w:hanging="348"/>
        <w:jc w:val="both"/>
        <w:rPr>
          <w:rFonts w:ascii="Times New Roman" w:hAnsi="Times New Roman"/>
          <w:szCs w:val="24"/>
        </w:rPr>
      </w:pPr>
    </w:p>
    <w:p w14:paraId="565692E1" w14:textId="4867C32D" w:rsidR="001F1DF3" w:rsidRDefault="00835DB9" w:rsidP="004610C0">
      <w:pPr>
        <w:ind w:firstLine="708"/>
        <w:jc w:val="both"/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>„</w:t>
      </w:r>
      <w:r w:rsidR="00E4486D" w:rsidRPr="00E4486D">
        <w:rPr>
          <w:rFonts w:ascii="Times New Roman" w:hAnsi="Times New Roman"/>
          <w:lang w:val="hr-HR"/>
        </w:rPr>
        <w:t>U slučaju da korisnik usluge zatraži dodatne vrećice za prikupljanje otpadne plastike</w:t>
      </w:r>
      <w:r w:rsidR="00E4486D">
        <w:rPr>
          <w:rFonts w:ascii="Times New Roman" w:hAnsi="Times New Roman"/>
          <w:lang w:val="hr-HR"/>
        </w:rPr>
        <w:t>,</w:t>
      </w:r>
      <w:r w:rsidR="00E4486D" w:rsidRPr="00E4486D">
        <w:rPr>
          <w:rFonts w:ascii="Times New Roman" w:hAnsi="Times New Roman"/>
          <w:lang w:val="hr-HR"/>
        </w:rPr>
        <w:t xml:space="preserve"> metala</w:t>
      </w:r>
      <w:r w:rsidR="00E4486D">
        <w:rPr>
          <w:rFonts w:ascii="Times New Roman" w:hAnsi="Times New Roman"/>
          <w:lang w:val="hr-HR"/>
        </w:rPr>
        <w:t xml:space="preserve"> i</w:t>
      </w:r>
      <w:r w:rsidR="00E4486D" w:rsidRPr="00E4486D">
        <w:rPr>
          <w:rFonts w:ascii="Times New Roman" w:hAnsi="Times New Roman"/>
          <w:lang w:val="hr-HR"/>
        </w:rPr>
        <w:t xml:space="preserve"> stakla</w:t>
      </w:r>
      <w:r w:rsidR="004610C0">
        <w:rPr>
          <w:rFonts w:ascii="Times New Roman" w:hAnsi="Times New Roman"/>
          <w:lang w:val="hr-HR"/>
        </w:rPr>
        <w:t>,</w:t>
      </w:r>
      <w:r w:rsidR="00E4486D" w:rsidRPr="00E4486D">
        <w:rPr>
          <w:rFonts w:ascii="Times New Roman" w:hAnsi="Times New Roman"/>
          <w:lang w:val="hr-HR"/>
        </w:rPr>
        <w:t xml:space="preserve"> davatelj usluge će mu iste osigurati uz naknadu, sukladno važećem cjeniku.</w:t>
      </w:r>
      <w:r>
        <w:rPr>
          <w:rFonts w:ascii="Times New Roman" w:hAnsi="Times New Roman"/>
          <w:lang w:val="hr-HR"/>
        </w:rPr>
        <w:t>“</w:t>
      </w:r>
    </w:p>
    <w:p w14:paraId="524DA70A" w14:textId="380314FE" w:rsidR="001F1DF3" w:rsidRDefault="001F1DF3" w:rsidP="001F1DF3">
      <w:pPr>
        <w:jc w:val="center"/>
        <w:rPr>
          <w:rFonts w:ascii="Times New Roman" w:hAnsi="Times New Roman"/>
          <w:b/>
          <w:bCs/>
          <w:lang w:val="hr-HR"/>
        </w:rPr>
      </w:pPr>
    </w:p>
    <w:p w14:paraId="57C2A340" w14:textId="5E6A1611" w:rsidR="00DC3777" w:rsidRDefault="00DC3777" w:rsidP="00DC3777">
      <w:pPr>
        <w:jc w:val="center"/>
        <w:rPr>
          <w:rFonts w:ascii="Times New Roman" w:hAnsi="Times New Roman"/>
          <w:b/>
          <w:bCs/>
          <w:lang w:val="hr-HR"/>
        </w:rPr>
      </w:pPr>
      <w:bookmarkStart w:id="0" w:name="_Hlk229639516"/>
      <w:r w:rsidRPr="00DC3777">
        <w:rPr>
          <w:rFonts w:ascii="Times New Roman" w:hAnsi="Times New Roman"/>
          <w:b/>
          <w:bCs/>
          <w:lang w:val="hr-HR"/>
        </w:rPr>
        <w:t xml:space="preserve">Članak </w:t>
      </w:r>
      <w:r w:rsidR="00E4486D">
        <w:rPr>
          <w:rFonts w:ascii="Times New Roman" w:hAnsi="Times New Roman"/>
          <w:b/>
          <w:bCs/>
          <w:lang w:val="hr-HR"/>
        </w:rPr>
        <w:t>3</w:t>
      </w:r>
      <w:r w:rsidRPr="00DC3777">
        <w:rPr>
          <w:rFonts w:ascii="Times New Roman" w:hAnsi="Times New Roman"/>
          <w:b/>
          <w:bCs/>
          <w:lang w:val="hr-HR"/>
        </w:rPr>
        <w:t>.</w:t>
      </w:r>
    </w:p>
    <w:bookmarkEnd w:id="0"/>
    <w:p w14:paraId="2021415A" w14:textId="1C381EDE" w:rsidR="001F1DF3" w:rsidRPr="00485F34" w:rsidRDefault="001F1DF3" w:rsidP="00485F34">
      <w:pPr>
        <w:jc w:val="both"/>
        <w:rPr>
          <w:rFonts w:ascii="Times New Roman" w:hAnsi="Times New Roman"/>
          <w:lang w:val="hr-HR"/>
        </w:rPr>
      </w:pPr>
    </w:p>
    <w:p w14:paraId="7190B519" w14:textId="2758E080" w:rsidR="00D90C70" w:rsidRDefault="006773F0" w:rsidP="001F1DF3">
      <w:pPr>
        <w:rPr>
          <w:rFonts w:ascii="Times New Roman" w:hAnsi="Times New Roman"/>
          <w:lang w:val="hr-HR"/>
        </w:rPr>
      </w:pPr>
      <w:bookmarkStart w:id="1" w:name="_Hlk187226980"/>
      <w:r>
        <w:rPr>
          <w:rFonts w:ascii="Times New Roman" w:hAnsi="Times New Roman"/>
          <w:lang w:val="hr-HR"/>
        </w:rPr>
        <w:tab/>
      </w:r>
      <w:r w:rsidR="00D90C70">
        <w:rPr>
          <w:rFonts w:ascii="Times New Roman" w:hAnsi="Times New Roman"/>
          <w:lang w:val="hr-HR"/>
        </w:rPr>
        <w:t>Članak 1</w:t>
      </w:r>
      <w:r w:rsidR="001E7735">
        <w:rPr>
          <w:rFonts w:ascii="Times New Roman" w:hAnsi="Times New Roman"/>
          <w:lang w:val="hr-HR"/>
        </w:rPr>
        <w:t>3</w:t>
      </w:r>
      <w:r w:rsidR="00D90C70">
        <w:rPr>
          <w:rFonts w:ascii="Times New Roman" w:hAnsi="Times New Roman"/>
          <w:lang w:val="hr-HR"/>
        </w:rPr>
        <w:t xml:space="preserve">. </w:t>
      </w:r>
      <w:r w:rsidR="00726CC1">
        <w:rPr>
          <w:rFonts w:ascii="Times New Roman" w:hAnsi="Times New Roman"/>
          <w:lang w:val="hr-HR"/>
        </w:rPr>
        <w:t xml:space="preserve">stavak 1. i 2. </w:t>
      </w:r>
      <w:r w:rsidR="00D90C70">
        <w:rPr>
          <w:rFonts w:ascii="Times New Roman" w:hAnsi="Times New Roman"/>
          <w:lang w:val="hr-HR"/>
        </w:rPr>
        <w:t>Odluke mijenja se i glasi:</w:t>
      </w:r>
    </w:p>
    <w:p w14:paraId="7CBE80F9" w14:textId="77777777" w:rsidR="001E7735" w:rsidRDefault="001E7735" w:rsidP="001F1DF3">
      <w:pPr>
        <w:rPr>
          <w:rFonts w:ascii="Times New Roman" w:hAnsi="Times New Roman"/>
          <w:lang w:val="hr-HR"/>
        </w:rPr>
      </w:pPr>
    </w:p>
    <w:bookmarkEnd w:id="1"/>
    <w:p w14:paraId="3061C9B0" w14:textId="3C79666D" w:rsidR="001E7735" w:rsidRPr="001E7735" w:rsidRDefault="00D90C70" w:rsidP="003A759C">
      <w:pPr>
        <w:ind w:firstLine="708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lang w:val="hr-HR"/>
        </w:rPr>
        <w:t>„</w:t>
      </w:r>
      <w:r w:rsidR="001E7735" w:rsidRPr="001E7735">
        <w:rPr>
          <w:rFonts w:ascii="Times New Roman" w:hAnsi="Times New Roman"/>
          <w:szCs w:val="24"/>
          <w:lang w:val="hr-HR"/>
        </w:rPr>
        <w:t>Najmanja učestalost odvoza otpada na području cijeloga grada je:</w:t>
      </w:r>
    </w:p>
    <w:p w14:paraId="32834512" w14:textId="08BFC7B0" w:rsidR="001E7735" w:rsidRPr="001E7735" w:rsidRDefault="005B2059" w:rsidP="001E7735">
      <w:pPr>
        <w:numPr>
          <w:ilvl w:val="0"/>
          <w:numId w:val="8"/>
        </w:numPr>
        <w:suppressAutoHyphens/>
        <w:autoSpaceDN w:val="0"/>
        <w:ind w:left="426"/>
        <w:jc w:val="both"/>
        <w:textAlignment w:val="baselin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 xml:space="preserve">najmanje </w:t>
      </w:r>
      <w:r w:rsidR="001E7735" w:rsidRPr="001E7735">
        <w:rPr>
          <w:rFonts w:ascii="Times New Roman" w:hAnsi="Times New Roman"/>
          <w:szCs w:val="24"/>
          <w:lang w:val="hr-HR"/>
        </w:rPr>
        <w:t>jednom tjedno za miješani komunalni otpad i za biootpad,</w:t>
      </w:r>
    </w:p>
    <w:p w14:paraId="70FD9F19" w14:textId="4D72A33A" w:rsidR="001E7735" w:rsidRPr="008E363B" w:rsidRDefault="0083623E" w:rsidP="001E7735">
      <w:pPr>
        <w:numPr>
          <w:ilvl w:val="0"/>
          <w:numId w:val="8"/>
        </w:numPr>
        <w:suppressAutoHyphens/>
        <w:autoSpaceDN w:val="0"/>
        <w:ind w:left="426"/>
        <w:textAlignment w:val="baseline"/>
        <w:rPr>
          <w:rFonts w:ascii="Times New Roman" w:hAnsi="Times New Roman"/>
          <w:szCs w:val="24"/>
          <w:lang w:val="hr-HR"/>
        </w:rPr>
      </w:pPr>
      <w:r w:rsidRPr="008E363B">
        <w:rPr>
          <w:rFonts w:ascii="Times New Roman" w:hAnsi="Times New Roman"/>
          <w:szCs w:val="24"/>
          <w:lang w:val="hr-HR"/>
        </w:rPr>
        <w:t xml:space="preserve">najmanje </w:t>
      </w:r>
      <w:r w:rsidR="001E7735" w:rsidRPr="008E363B">
        <w:rPr>
          <w:rFonts w:ascii="Times New Roman" w:hAnsi="Times New Roman"/>
          <w:szCs w:val="24"/>
          <w:lang w:val="hr-HR"/>
        </w:rPr>
        <w:t>jednom mjesečno za otpadni papir i karton te za otpadni metal i otpadnu plastiku, uključujući otpadnu ambalažu</w:t>
      </w:r>
      <w:r w:rsidR="00D42BFC">
        <w:rPr>
          <w:rFonts w:ascii="Times New Roman" w:hAnsi="Times New Roman"/>
          <w:szCs w:val="24"/>
          <w:lang w:val="hr-HR"/>
        </w:rPr>
        <w:t>.</w:t>
      </w:r>
    </w:p>
    <w:p w14:paraId="1D341E7E" w14:textId="77777777" w:rsidR="00CC69E6" w:rsidRDefault="00CC69E6" w:rsidP="006D636F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/>
          <w:szCs w:val="24"/>
          <w:lang w:val="hr-HR"/>
        </w:rPr>
      </w:pPr>
    </w:p>
    <w:p w14:paraId="5701DA9A" w14:textId="700B548A" w:rsidR="0063150C" w:rsidRPr="006D636F" w:rsidRDefault="0083623E" w:rsidP="006D636F">
      <w:pPr>
        <w:suppressAutoHyphens/>
        <w:autoSpaceDN w:val="0"/>
        <w:ind w:firstLine="708"/>
        <w:jc w:val="both"/>
        <w:textAlignment w:val="baseline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Davatelj usluge je dužan o</w:t>
      </w:r>
      <w:r w:rsidR="001E7735" w:rsidRPr="001E7735">
        <w:rPr>
          <w:rFonts w:ascii="Times New Roman" w:hAnsi="Times New Roman"/>
          <w:szCs w:val="24"/>
          <w:lang w:val="hr-HR"/>
        </w:rPr>
        <w:t xml:space="preserve">tpadno staklo </w:t>
      </w:r>
      <w:r>
        <w:rPr>
          <w:rFonts w:ascii="Times New Roman" w:hAnsi="Times New Roman"/>
          <w:szCs w:val="24"/>
          <w:lang w:val="hr-HR"/>
        </w:rPr>
        <w:t xml:space="preserve">preuzimati i </w:t>
      </w:r>
      <w:r w:rsidR="001E7735" w:rsidRPr="001E7735">
        <w:rPr>
          <w:rFonts w:ascii="Times New Roman" w:hAnsi="Times New Roman"/>
          <w:szCs w:val="24"/>
          <w:lang w:val="hr-HR"/>
        </w:rPr>
        <w:t>u terminima prikupljanja otpadnog metala i otpadne plastike.</w:t>
      </w:r>
      <w:r w:rsidR="00C75A1E">
        <w:rPr>
          <w:rFonts w:ascii="Times New Roman" w:hAnsi="Times New Roman"/>
          <w:szCs w:val="24"/>
          <w:lang w:val="hr-HR"/>
        </w:rPr>
        <w:t>“</w:t>
      </w:r>
    </w:p>
    <w:p w14:paraId="1DE995FC" w14:textId="5D55538B" w:rsidR="001F1DF3" w:rsidRDefault="001F1DF3" w:rsidP="001F1DF3">
      <w:pPr>
        <w:rPr>
          <w:rFonts w:ascii="Times New Roman" w:hAnsi="Times New Roman"/>
          <w:lang w:val="hr-HR"/>
        </w:rPr>
      </w:pPr>
    </w:p>
    <w:p w14:paraId="55B9B8E8" w14:textId="027136C1" w:rsidR="006773F0" w:rsidRDefault="006773F0" w:rsidP="006773F0">
      <w:pPr>
        <w:jc w:val="center"/>
        <w:rPr>
          <w:rFonts w:ascii="Times New Roman" w:hAnsi="Times New Roman"/>
          <w:b/>
          <w:bCs/>
          <w:lang w:val="hr-HR"/>
        </w:rPr>
      </w:pPr>
      <w:r w:rsidRPr="00FF68F3">
        <w:rPr>
          <w:rFonts w:ascii="Times New Roman" w:hAnsi="Times New Roman"/>
          <w:b/>
          <w:bCs/>
          <w:lang w:val="hr-HR"/>
        </w:rPr>
        <w:t xml:space="preserve">Članak </w:t>
      </w:r>
      <w:r w:rsidR="006D636F">
        <w:rPr>
          <w:rFonts w:ascii="Times New Roman" w:hAnsi="Times New Roman"/>
          <w:b/>
          <w:bCs/>
          <w:lang w:val="hr-HR"/>
        </w:rPr>
        <w:t>4</w:t>
      </w:r>
      <w:r w:rsidRPr="00FF68F3">
        <w:rPr>
          <w:rFonts w:ascii="Times New Roman" w:hAnsi="Times New Roman"/>
          <w:b/>
          <w:bCs/>
          <w:lang w:val="hr-HR"/>
        </w:rPr>
        <w:t>.</w:t>
      </w:r>
    </w:p>
    <w:p w14:paraId="46530583" w14:textId="77777777" w:rsidR="00B542C5" w:rsidRPr="00FF68F3" w:rsidRDefault="00B542C5" w:rsidP="006773F0">
      <w:pPr>
        <w:jc w:val="center"/>
        <w:rPr>
          <w:rFonts w:ascii="Times New Roman" w:hAnsi="Times New Roman"/>
          <w:b/>
          <w:bCs/>
          <w:lang w:val="hr-HR"/>
        </w:rPr>
      </w:pPr>
    </w:p>
    <w:p w14:paraId="11AB3C70" w14:textId="6063E4F9" w:rsidR="006773F0" w:rsidRDefault="006773F0" w:rsidP="006773F0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  <w:t xml:space="preserve">Članak </w:t>
      </w:r>
      <w:r w:rsidR="00B618B6">
        <w:rPr>
          <w:rFonts w:ascii="Times New Roman" w:hAnsi="Times New Roman"/>
          <w:lang w:val="hr-HR"/>
        </w:rPr>
        <w:t>2</w:t>
      </w:r>
      <w:r w:rsidR="00470D06">
        <w:rPr>
          <w:rFonts w:ascii="Times New Roman" w:hAnsi="Times New Roman"/>
          <w:lang w:val="hr-HR"/>
        </w:rPr>
        <w:t>0</w:t>
      </w:r>
      <w:r>
        <w:rPr>
          <w:rFonts w:ascii="Times New Roman" w:hAnsi="Times New Roman"/>
          <w:lang w:val="hr-HR"/>
        </w:rPr>
        <w:t xml:space="preserve">. </w:t>
      </w:r>
      <w:r w:rsidR="002F013D">
        <w:rPr>
          <w:rFonts w:ascii="Times New Roman" w:hAnsi="Times New Roman"/>
          <w:lang w:val="hr-HR"/>
        </w:rPr>
        <w:t xml:space="preserve">stavak 2. </w:t>
      </w:r>
      <w:r>
        <w:rPr>
          <w:rFonts w:ascii="Times New Roman" w:hAnsi="Times New Roman"/>
          <w:lang w:val="hr-HR"/>
        </w:rPr>
        <w:t>Odluke mijenja se i glasi:</w:t>
      </w:r>
    </w:p>
    <w:p w14:paraId="37168F2A" w14:textId="77777777" w:rsidR="003A759C" w:rsidRPr="003A759C" w:rsidRDefault="003A759C" w:rsidP="003A759C">
      <w:pPr>
        <w:rPr>
          <w:rFonts w:ascii="Times New Roman" w:hAnsi="Times New Roman"/>
          <w:lang w:val="hr-HR"/>
        </w:rPr>
      </w:pPr>
    </w:p>
    <w:p w14:paraId="013327B2" w14:textId="5F8F20C2" w:rsidR="007F2D18" w:rsidRDefault="003A759C" w:rsidP="003A759C">
      <w:pPr>
        <w:ind w:left="360" w:firstLine="348"/>
        <w:rPr>
          <w:rFonts w:ascii="Times New Roman" w:hAnsi="Times New Roman"/>
          <w:lang w:val="hr-HR"/>
        </w:rPr>
      </w:pPr>
      <w:r w:rsidRPr="003A759C">
        <w:rPr>
          <w:rFonts w:ascii="Times New Roman" w:hAnsi="Times New Roman"/>
          <w:lang w:val="hr-HR"/>
        </w:rPr>
        <w:t xml:space="preserve">“ Davatelj usluge će korisniku usluge iz prethodnog stavka o njegovom trošku osigurati zasebne spremnike, odnosno vrećice za miješani komunalni otpad, biootpad, otpadni papir i karton, </w:t>
      </w:r>
      <w:r w:rsidR="008F4B51">
        <w:rPr>
          <w:rFonts w:ascii="Times New Roman" w:hAnsi="Times New Roman"/>
          <w:lang w:val="hr-HR"/>
        </w:rPr>
        <w:t xml:space="preserve">otpadnu </w:t>
      </w:r>
      <w:r w:rsidRPr="003A759C">
        <w:rPr>
          <w:rFonts w:ascii="Times New Roman" w:hAnsi="Times New Roman"/>
          <w:lang w:val="hr-HR"/>
        </w:rPr>
        <w:t xml:space="preserve">plastiku i </w:t>
      </w:r>
      <w:r w:rsidR="008F4B51">
        <w:rPr>
          <w:rFonts w:ascii="Times New Roman" w:hAnsi="Times New Roman"/>
          <w:lang w:val="hr-HR"/>
        </w:rPr>
        <w:t xml:space="preserve">otpadni </w:t>
      </w:r>
      <w:r w:rsidRPr="003A759C">
        <w:rPr>
          <w:rFonts w:ascii="Times New Roman" w:hAnsi="Times New Roman"/>
          <w:lang w:val="hr-HR"/>
        </w:rPr>
        <w:t>metal te staklo na način da budu primjereni potrebi tog korisnika usluge, a sve prema cjeniku davatelja usluge.“</w:t>
      </w:r>
    </w:p>
    <w:p w14:paraId="7116D1A2" w14:textId="77777777" w:rsidR="003A759C" w:rsidRPr="0049606B" w:rsidRDefault="003A759C" w:rsidP="003A759C">
      <w:pPr>
        <w:ind w:left="360" w:firstLine="348"/>
        <w:rPr>
          <w:rFonts w:ascii="Times New Roman" w:hAnsi="Times New Roman"/>
          <w:lang w:val="hr-HR"/>
        </w:rPr>
      </w:pPr>
    </w:p>
    <w:p w14:paraId="0A684B29" w14:textId="700DE1FE" w:rsidR="00C00783" w:rsidRDefault="00C00783" w:rsidP="00C00783">
      <w:pPr>
        <w:jc w:val="center"/>
        <w:rPr>
          <w:rFonts w:ascii="Times New Roman" w:hAnsi="Times New Roman"/>
          <w:b/>
          <w:bCs/>
          <w:lang w:val="hr-HR"/>
        </w:rPr>
      </w:pPr>
      <w:r w:rsidRPr="00FF68F3">
        <w:rPr>
          <w:rFonts w:ascii="Times New Roman" w:hAnsi="Times New Roman"/>
          <w:b/>
          <w:bCs/>
          <w:lang w:val="hr-HR"/>
        </w:rPr>
        <w:t xml:space="preserve">Članak </w:t>
      </w:r>
      <w:r w:rsidR="006D636F">
        <w:rPr>
          <w:rFonts w:ascii="Times New Roman" w:hAnsi="Times New Roman"/>
          <w:b/>
          <w:bCs/>
          <w:lang w:val="hr-HR"/>
        </w:rPr>
        <w:t>5</w:t>
      </w:r>
      <w:r w:rsidRPr="00FF68F3">
        <w:rPr>
          <w:rFonts w:ascii="Times New Roman" w:hAnsi="Times New Roman"/>
          <w:b/>
          <w:bCs/>
          <w:lang w:val="hr-HR"/>
        </w:rPr>
        <w:t>.</w:t>
      </w:r>
    </w:p>
    <w:p w14:paraId="5E18114D" w14:textId="77777777" w:rsidR="00C00783" w:rsidRDefault="00C00783" w:rsidP="00C00783">
      <w:pPr>
        <w:jc w:val="center"/>
        <w:rPr>
          <w:rFonts w:ascii="Times New Roman" w:hAnsi="Times New Roman"/>
          <w:b/>
          <w:bCs/>
          <w:lang w:val="hr-HR"/>
        </w:rPr>
      </w:pPr>
    </w:p>
    <w:p w14:paraId="5C5C93A8" w14:textId="77777777" w:rsidR="00C00783" w:rsidRPr="004514A5" w:rsidRDefault="00C00783" w:rsidP="00C00783">
      <w:pPr>
        <w:suppressAutoHyphens/>
        <w:autoSpaceDN w:val="0"/>
        <w:ind w:firstLine="708"/>
        <w:jc w:val="both"/>
        <w:rPr>
          <w:rFonts w:ascii="Times New Roman" w:hAnsi="Times New Roman"/>
          <w:szCs w:val="24"/>
          <w:lang w:val="hr-HR"/>
        </w:rPr>
      </w:pPr>
      <w:r w:rsidRPr="004514A5">
        <w:rPr>
          <w:rFonts w:ascii="Times New Roman" w:hAnsi="Times New Roman"/>
          <w:szCs w:val="24"/>
          <w:lang w:val="hr-HR"/>
        </w:rPr>
        <w:t xml:space="preserve">Ova Odluka stupa na snagu osmoga dana od dana objave u „Službenom glasniku“ Grada Vinkovaca. </w:t>
      </w:r>
    </w:p>
    <w:p w14:paraId="66998851" w14:textId="77777777" w:rsidR="00C00783" w:rsidRDefault="00C00783" w:rsidP="00C00783">
      <w:pPr>
        <w:rPr>
          <w:rFonts w:ascii="Times New Roman" w:hAnsi="Times New Roman"/>
          <w:lang w:val="hr-HR"/>
        </w:rPr>
      </w:pP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  <w:r>
        <w:rPr>
          <w:rFonts w:ascii="Times New Roman" w:hAnsi="Times New Roman"/>
          <w:lang w:val="hr-HR"/>
        </w:rPr>
        <w:tab/>
      </w:r>
    </w:p>
    <w:p w14:paraId="40F327B2" w14:textId="77777777" w:rsidR="00C00783" w:rsidRPr="006773F0" w:rsidRDefault="00C00783" w:rsidP="006764B8">
      <w:pPr>
        <w:suppressAutoHyphens/>
        <w:autoSpaceDN w:val="0"/>
        <w:ind w:left="425"/>
        <w:jc w:val="both"/>
        <w:textAlignment w:val="baseline"/>
        <w:rPr>
          <w:rFonts w:ascii="Times New Roman" w:hAnsi="Times New Roman"/>
          <w:szCs w:val="24"/>
          <w:lang w:val="hr-HR"/>
        </w:rPr>
      </w:pPr>
    </w:p>
    <w:p w14:paraId="46802EB5" w14:textId="77777777" w:rsidR="001F1DF3" w:rsidRPr="0049606B" w:rsidRDefault="001F1DF3" w:rsidP="001F1DF3">
      <w:pPr>
        <w:ind w:left="360"/>
        <w:rPr>
          <w:rFonts w:ascii="Times New Roman" w:hAnsi="Times New Roman"/>
          <w:lang w:val="hr-HR"/>
        </w:rPr>
      </w:pPr>
    </w:p>
    <w:p w14:paraId="7970AC6C" w14:textId="77777777" w:rsidR="003202AA" w:rsidRPr="00DF5F33" w:rsidRDefault="003202AA" w:rsidP="003202AA">
      <w:pPr>
        <w:ind w:left="6379" w:hanging="1423"/>
        <w:rPr>
          <w:rFonts w:ascii="Times New Roman" w:hAnsi="Times New Roman"/>
          <w:b/>
        </w:rPr>
      </w:pPr>
      <w:r w:rsidRPr="00DF5F33">
        <w:rPr>
          <w:rFonts w:ascii="Times New Roman" w:hAnsi="Times New Roman"/>
          <w:b/>
        </w:rPr>
        <w:t>PREDSJEDNIK GRADSKOG VIJEĆA</w:t>
      </w:r>
    </w:p>
    <w:p w14:paraId="7293A763" w14:textId="77777777" w:rsidR="003202AA" w:rsidRDefault="003202AA" w:rsidP="003202AA">
      <w:pPr>
        <w:ind w:left="5387" w:hanging="39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</w:t>
      </w:r>
      <w:r w:rsidRPr="00840A68">
        <w:rPr>
          <w:rFonts w:ascii="Times New Roman" w:hAnsi="Times New Roman"/>
          <w:b/>
        </w:rPr>
        <w:t>Ilija Cota, univ. mag. iur.</w:t>
      </w:r>
    </w:p>
    <w:p w14:paraId="1E44A96C" w14:textId="4FB763F2" w:rsidR="00830D1A" w:rsidRDefault="00830D1A">
      <w:pPr>
        <w:spacing w:after="160" w:line="259" w:lineRule="auto"/>
        <w:rPr>
          <w:rFonts w:ascii="Times New Roman" w:hAnsi="Times New Roman"/>
          <w:b/>
        </w:rPr>
      </w:pPr>
    </w:p>
    <w:sectPr w:rsidR="00830D1A" w:rsidSect="00376B8A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47D9"/>
    <w:multiLevelType w:val="hybridMultilevel"/>
    <w:tmpl w:val="86DC42FC"/>
    <w:lvl w:ilvl="0" w:tplc="D6C4CF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00EE8"/>
    <w:multiLevelType w:val="hybridMultilevel"/>
    <w:tmpl w:val="0D667152"/>
    <w:lvl w:ilvl="0" w:tplc="EB8ACCC4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A68A8"/>
    <w:multiLevelType w:val="hybridMultilevel"/>
    <w:tmpl w:val="EEB05AC6"/>
    <w:lvl w:ilvl="0" w:tplc="C3D437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1F15B8"/>
    <w:multiLevelType w:val="multilevel"/>
    <w:tmpl w:val="F4AAAD84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4" w15:restartNumberingAfterBreak="0">
    <w:nsid w:val="52AE2594"/>
    <w:multiLevelType w:val="hybridMultilevel"/>
    <w:tmpl w:val="9F4A6228"/>
    <w:lvl w:ilvl="0" w:tplc="44AABE1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4B452BE"/>
    <w:multiLevelType w:val="hybridMultilevel"/>
    <w:tmpl w:val="C01EFB04"/>
    <w:lvl w:ilvl="0" w:tplc="7DEEA4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1D4E35"/>
    <w:multiLevelType w:val="multilevel"/>
    <w:tmpl w:val="2AAA27E4"/>
    <w:lvl w:ilvl="0">
      <w:numFmt w:val="bullet"/>
      <w:lvlText w:val="-"/>
      <w:lvlJc w:val="left"/>
      <w:pPr>
        <w:ind w:left="108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num w:numId="1" w16cid:durableId="1588927710">
    <w:abstractNumId w:val="0"/>
  </w:num>
  <w:num w:numId="2" w16cid:durableId="1328824607">
    <w:abstractNumId w:val="2"/>
  </w:num>
  <w:num w:numId="3" w16cid:durableId="801457417">
    <w:abstractNumId w:val="4"/>
  </w:num>
  <w:num w:numId="4" w16cid:durableId="1828281986">
    <w:abstractNumId w:val="1"/>
  </w:num>
  <w:num w:numId="5" w16cid:durableId="1790582975">
    <w:abstractNumId w:val="3"/>
  </w:num>
  <w:num w:numId="6" w16cid:durableId="3613202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43492493">
    <w:abstractNumId w:val="5"/>
  </w:num>
  <w:num w:numId="8" w16cid:durableId="1798336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DF3"/>
    <w:rsid w:val="00000E4B"/>
    <w:rsid w:val="00030EC5"/>
    <w:rsid w:val="0004238A"/>
    <w:rsid w:val="00050B34"/>
    <w:rsid w:val="000903C7"/>
    <w:rsid w:val="000955F4"/>
    <w:rsid w:val="00096F3D"/>
    <w:rsid w:val="000A3CB3"/>
    <w:rsid w:val="000A3EEC"/>
    <w:rsid w:val="000A6D62"/>
    <w:rsid w:val="000D285A"/>
    <w:rsid w:val="000D769A"/>
    <w:rsid w:val="000E1056"/>
    <w:rsid w:val="000E561D"/>
    <w:rsid w:val="000E7D52"/>
    <w:rsid w:val="000F2776"/>
    <w:rsid w:val="00143502"/>
    <w:rsid w:val="0015636E"/>
    <w:rsid w:val="001A4C0E"/>
    <w:rsid w:val="001B5DDC"/>
    <w:rsid w:val="001E7735"/>
    <w:rsid w:val="001F1DF3"/>
    <w:rsid w:val="001F45E5"/>
    <w:rsid w:val="001F5850"/>
    <w:rsid w:val="00200008"/>
    <w:rsid w:val="0023437B"/>
    <w:rsid w:val="00245AFA"/>
    <w:rsid w:val="00252F76"/>
    <w:rsid w:val="002604E1"/>
    <w:rsid w:val="00266107"/>
    <w:rsid w:val="0026676D"/>
    <w:rsid w:val="00267CDC"/>
    <w:rsid w:val="00282240"/>
    <w:rsid w:val="002C4EDC"/>
    <w:rsid w:val="002F013D"/>
    <w:rsid w:val="00301ED5"/>
    <w:rsid w:val="003073B0"/>
    <w:rsid w:val="00312A1A"/>
    <w:rsid w:val="00314079"/>
    <w:rsid w:val="003148D8"/>
    <w:rsid w:val="003202AA"/>
    <w:rsid w:val="003457E3"/>
    <w:rsid w:val="00367742"/>
    <w:rsid w:val="003720CF"/>
    <w:rsid w:val="00376B8A"/>
    <w:rsid w:val="00382684"/>
    <w:rsid w:val="003A11C9"/>
    <w:rsid w:val="003A759C"/>
    <w:rsid w:val="003D6E61"/>
    <w:rsid w:val="003E4B1B"/>
    <w:rsid w:val="003F43E8"/>
    <w:rsid w:val="00410A26"/>
    <w:rsid w:val="004610C0"/>
    <w:rsid w:val="00470D06"/>
    <w:rsid w:val="00481755"/>
    <w:rsid w:val="00485F34"/>
    <w:rsid w:val="004A0A39"/>
    <w:rsid w:val="004A4749"/>
    <w:rsid w:val="004A7D9B"/>
    <w:rsid w:val="004D0090"/>
    <w:rsid w:val="004F1A98"/>
    <w:rsid w:val="004F560D"/>
    <w:rsid w:val="00500CA3"/>
    <w:rsid w:val="005100FD"/>
    <w:rsid w:val="00522888"/>
    <w:rsid w:val="005744C1"/>
    <w:rsid w:val="00591EED"/>
    <w:rsid w:val="00597F9E"/>
    <w:rsid w:val="005B2059"/>
    <w:rsid w:val="005B45FE"/>
    <w:rsid w:val="005B5269"/>
    <w:rsid w:val="005B63FD"/>
    <w:rsid w:val="00621973"/>
    <w:rsid w:val="0063150C"/>
    <w:rsid w:val="00641E5A"/>
    <w:rsid w:val="0064536D"/>
    <w:rsid w:val="006764B8"/>
    <w:rsid w:val="006773F0"/>
    <w:rsid w:val="006C0457"/>
    <w:rsid w:val="006D636F"/>
    <w:rsid w:val="006E2D57"/>
    <w:rsid w:val="006E6CC2"/>
    <w:rsid w:val="00712429"/>
    <w:rsid w:val="007133AE"/>
    <w:rsid w:val="00726CC1"/>
    <w:rsid w:val="007A0318"/>
    <w:rsid w:val="007B1215"/>
    <w:rsid w:val="007E47DC"/>
    <w:rsid w:val="007E6ADD"/>
    <w:rsid w:val="007F2818"/>
    <w:rsid w:val="007F2D18"/>
    <w:rsid w:val="00810B4F"/>
    <w:rsid w:val="00830D1A"/>
    <w:rsid w:val="00835DB9"/>
    <w:rsid w:val="0083623E"/>
    <w:rsid w:val="00862211"/>
    <w:rsid w:val="00881FAF"/>
    <w:rsid w:val="008B5E3D"/>
    <w:rsid w:val="008C79F3"/>
    <w:rsid w:val="008E363B"/>
    <w:rsid w:val="008E4506"/>
    <w:rsid w:val="008F4B51"/>
    <w:rsid w:val="008F74DD"/>
    <w:rsid w:val="00913489"/>
    <w:rsid w:val="0093261A"/>
    <w:rsid w:val="00935B56"/>
    <w:rsid w:val="00953E7D"/>
    <w:rsid w:val="00984576"/>
    <w:rsid w:val="009B651C"/>
    <w:rsid w:val="00A51487"/>
    <w:rsid w:val="00A91143"/>
    <w:rsid w:val="00A92010"/>
    <w:rsid w:val="00A9571B"/>
    <w:rsid w:val="00AB48F7"/>
    <w:rsid w:val="00AF011E"/>
    <w:rsid w:val="00AF4344"/>
    <w:rsid w:val="00B038D0"/>
    <w:rsid w:val="00B03948"/>
    <w:rsid w:val="00B27A05"/>
    <w:rsid w:val="00B304F1"/>
    <w:rsid w:val="00B542C5"/>
    <w:rsid w:val="00B618B6"/>
    <w:rsid w:val="00B64469"/>
    <w:rsid w:val="00B901CB"/>
    <w:rsid w:val="00B943B1"/>
    <w:rsid w:val="00BA4E15"/>
    <w:rsid w:val="00BD5208"/>
    <w:rsid w:val="00C00783"/>
    <w:rsid w:val="00C06706"/>
    <w:rsid w:val="00C13E5C"/>
    <w:rsid w:val="00C21FD6"/>
    <w:rsid w:val="00C22D29"/>
    <w:rsid w:val="00C63D44"/>
    <w:rsid w:val="00C65FFD"/>
    <w:rsid w:val="00C75A1E"/>
    <w:rsid w:val="00C91D8E"/>
    <w:rsid w:val="00CB3A3C"/>
    <w:rsid w:val="00CC4875"/>
    <w:rsid w:val="00CC69E6"/>
    <w:rsid w:val="00D215C0"/>
    <w:rsid w:val="00D31022"/>
    <w:rsid w:val="00D42BFC"/>
    <w:rsid w:val="00D46625"/>
    <w:rsid w:val="00D60FFB"/>
    <w:rsid w:val="00D7184B"/>
    <w:rsid w:val="00D82622"/>
    <w:rsid w:val="00D83DA3"/>
    <w:rsid w:val="00D90C70"/>
    <w:rsid w:val="00DB6DCD"/>
    <w:rsid w:val="00DC3777"/>
    <w:rsid w:val="00DC5C88"/>
    <w:rsid w:val="00DE433A"/>
    <w:rsid w:val="00DE4952"/>
    <w:rsid w:val="00E4486D"/>
    <w:rsid w:val="00E47597"/>
    <w:rsid w:val="00E558E5"/>
    <w:rsid w:val="00E754E3"/>
    <w:rsid w:val="00E9599F"/>
    <w:rsid w:val="00E97FA9"/>
    <w:rsid w:val="00ED0285"/>
    <w:rsid w:val="00F833CF"/>
    <w:rsid w:val="00FB0CA6"/>
    <w:rsid w:val="00FE48AE"/>
    <w:rsid w:val="00FF2D32"/>
    <w:rsid w:val="00FF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4602"/>
  <w15:docId w15:val="{ABAFFAEF-4BDE-49B7-8379-2CC8AE0E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86D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rsid w:val="001F1DF3"/>
    <w:pPr>
      <w:spacing w:after="120"/>
    </w:pPr>
    <w:rPr>
      <w:rFonts w:ascii="Times New Roman" w:hAnsi="Times New Roman"/>
      <w:sz w:val="16"/>
      <w:szCs w:val="16"/>
      <w:lang w:val="hr-HR"/>
    </w:rPr>
  </w:style>
  <w:style w:type="character" w:customStyle="1" w:styleId="Tijeloteksta3Char">
    <w:name w:val="Tijelo teksta 3 Char"/>
    <w:basedOn w:val="Zadanifontodlomka"/>
    <w:link w:val="Tijeloteksta3"/>
    <w:rsid w:val="001F1DF3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1F1D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F1DF3"/>
    <w:rPr>
      <w:rFonts w:ascii="Courier New" w:eastAsia="Times New Roman" w:hAnsi="Courier New" w:cs="Times New Roman"/>
      <w:sz w:val="24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1F1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F1DF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F1DF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1DF3"/>
    <w:rPr>
      <w:rFonts w:ascii="Segoe UI" w:eastAsia="Times New Roman" w:hAnsi="Segoe UI" w:cs="Segoe UI"/>
      <w:sz w:val="18"/>
      <w:szCs w:val="18"/>
      <w:lang w:val="en-AU" w:eastAsia="hr-HR"/>
    </w:rPr>
  </w:style>
  <w:style w:type="paragraph" w:customStyle="1" w:styleId="t-9-8">
    <w:name w:val="t-9-8"/>
    <w:basedOn w:val="Normal"/>
    <w:rsid w:val="00830D1A"/>
    <w:pPr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Odlomakpopisa1">
    <w:name w:val="Odlomak popisa1"/>
    <w:basedOn w:val="Normal"/>
    <w:rsid w:val="00830D1A"/>
    <w:pPr>
      <w:suppressAutoHyphens/>
      <w:spacing w:after="160" w:line="254" w:lineRule="auto"/>
    </w:pPr>
    <w:rPr>
      <w:rFonts w:ascii="Calibri" w:eastAsia="SimSun" w:hAnsi="Calibri"/>
      <w:kern w:val="2"/>
      <w:sz w:val="22"/>
      <w:szCs w:val="22"/>
      <w:lang w:val="hr-HR" w:eastAsia="ar-SA"/>
    </w:rPr>
  </w:style>
  <w:style w:type="paragraph" w:styleId="Bezproreda">
    <w:name w:val="No Spacing"/>
    <w:uiPriority w:val="1"/>
    <w:qFormat/>
    <w:rsid w:val="00830D1A"/>
    <w:pPr>
      <w:spacing w:after="0" w:line="240" w:lineRule="auto"/>
    </w:pPr>
    <w:rPr>
      <w:rFonts w:ascii="Calibri" w:eastAsia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6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15</cp:revision>
  <cp:lastPrinted>2026-05-22T08:40:00Z</cp:lastPrinted>
  <dcterms:created xsi:type="dcterms:W3CDTF">2026-05-22T08:43:00Z</dcterms:created>
  <dcterms:modified xsi:type="dcterms:W3CDTF">2026-05-22T09:09:00Z</dcterms:modified>
</cp:coreProperties>
</file>